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0795C" w:rsidRPr="00A7529E" w:rsidRDefault="00D0795C" w:rsidP="001B3F30">
      <w:pPr>
        <w:spacing w:before="120" w:after="24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 w:rsidRPr="00A7529E">
        <w:rPr>
          <w:rFonts w:ascii="Calibri" w:hAnsi="Calibri" w:cs="Calibri"/>
          <w:color w:val="000000"/>
          <w:sz w:val="22"/>
          <w:szCs w:val="22"/>
        </w:rPr>
        <w:t xml:space="preserve">TALLERES </w:t>
      </w:r>
      <w:r>
        <w:rPr>
          <w:rFonts w:ascii="Calibri" w:hAnsi="Calibri" w:cs="Calibri"/>
          <w:color w:val="000000"/>
          <w:sz w:val="22"/>
          <w:szCs w:val="22"/>
        </w:rPr>
        <w:t xml:space="preserve">REGIONALES </w:t>
      </w:r>
      <w:r w:rsidRPr="00A7529E">
        <w:rPr>
          <w:rFonts w:ascii="Calibri" w:hAnsi="Calibri" w:cs="Calibri"/>
          <w:color w:val="000000"/>
          <w:sz w:val="22"/>
          <w:szCs w:val="22"/>
        </w:rPr>
        <w:t>DE PROYECTOS DE DESARROLLO TECNOL</w:t>
      </w:r>
      <w:r>
        <w:rPr>
          <w:rFonts w:ascii="Calibri" w:hAnsi="Calibri" w:cs="Calibri"/>
          <w:color w:val="000000"/>
          <w:sz w:val="22"/>
          <w:szCs w:val="22"/>
        </w:rPr>
        <w:t>Ó</w:t>
      </w:r>
      <w:r w:rsidRPr="00A7529E">
        <w:rPr>
          <w:rFonts w:ascii="Calibri" w:hAnsi="Calibri" w:cs="Calibri"/>
          <w:color w:val="000000"/>
          <w:sz w:val="22"/>
          <w:szCs w:val="22"/>
        </w:rPr>
        <w:t>GICO SOCIAL CONFEDI – MINCYT</w:t>
      </w:r>
      <w:bookmarkStart w:id="0" w:name="_GoBack"/>
      <w:bookmarkEnd w:id="0"/>
    </w:p>
    <w:p w:rsidR="00D0795C" w:rsidRDefault="00D0795C" w:rsidP="00F87CD8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El Consejo Federal de Decanos de Ingeniería </w:t>
      </w:r>
      <w:r w:rsidRPr="00F025C3"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  <w:t>CONFEDI</w:t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 y el Ministerio de Ciencia, Tecnología e Innovación Productiva de la Nación </w:t>
      </w:r>
      <w:proofErr w:type="spellStart"/>
      <w:r w:rsidRPr="00F025C3"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  <w:t>MinCyT</w:t>
      </w:r>
      <w:proofErr w:type="spellEnd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 han acordado la realización conjunta de 5 Talleres Regionales de Formulación de Proyectos de Desarrollo Tecnológico Social (PDTS).</w:t>
      </w:r>
    </w:p>
    <w:p w:rsidR="00D0795C" w:rsidRDefault="00D0795C" w:rsidP="005857CE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Estos talleres dan continuidad a la tarea sostenida por el CONFEDI en los últimos años en orden a promover el desarrollo tecnológico social nacional en el ámbito universitario y la acreditación e incorporación de PDTS al Banco Nacional del </w:t>
      </w:r>
      <w:proofErr w:type="spellStart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MinCyT</w:t>
      </w:r>
      <w:proofErr w:type="spellEnd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.</w:t>
      </w:r>
    </w:p>
    <w:p w:rsidR="00D0795C" w:rsidRDefault="00D0795C" w:rsidP="00F87CD8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Los encuentros prevén una presentación del sistema de acreditación de Proyectos de Desarrollo Tecnológico Social del Ministerio de Ciencia, Tecnología e Innovación Productiva, sus antecedentes, acuerdos, definiciones, requisitos y procedimientos, y una actividad práctica tendiente a facilitar la tarea de identificación y formulación de PDTS. </w:t>
      </w:r>
    </w:p>
    <w:p w:rsidR="00D0795C" w:rsidRDefault="00D0795C" w:rsidP="00F87CD8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Están dirigidos a gestores universitarios (secretarios de extensión, vinculación, transferencia, investigación, ciencia y técnica, etc.), directores de grupos de investigación y desarrollo, empresarios y funcionarios públicos interesados en la temática, de las diferentes áreas del conocimiento. </w:t>
      </w:r>
    </w:p>
    <w:p w:rsidR="00D0795C" w:rsidRPr="00CE1DDD" w:rsidRDefault="00D0795C" w:rsidP="00822A17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 w:rsidRPr="00CE1DDD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La agenda prevista </w:t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para los talleres </w:t>
      </w:r>
      <w:r w:rsidRPr="00CE1DDD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es la siguiente:</w:t>
      </w:r>
    </w:p>
    <w:p w:rsidR="00D0795C" w:rsidRPr="00CE1DDD" w:rsidRDefault="00D0795C" w:rsidP="00822A17">
      <w:pPr>
        <w:spacing w:before="120"/>
        <w:ind w:left="142"/>
        <w:jc w:val="both"/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</w:pPr>
      <w:r w:rsidRPr="00CE1DDD"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  <w:t>10:30 hs: Acreditación </w:t>
      </w:r>
    </w:p>
    <w:p w:rsidR="00D0795C" w:rsidRPr="00CE1DDD" w:rsidRDefault="00D0795C" w:rsidP="00822A17">
      <w:pPr>
        <w:spacing w:before="120"/>
        <w:ind w:left="142"/>
        <w:jc w:val="both"/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</w:pPr>
      <w:r w:rsidRPr="00CE1DDD"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  <w:t>11:00 hs: Apertura </w:t>
      </w:r>
    </w:p>
    <w:p w:rsidR="00D0795C" w:rsidRPr="00CE1DDD" w:rsidRDefault="00D0795C" w:rsidP="00822A17">
      <w:pPr>
        <w:spacing w:before="120"/>
        <w:ind w:left="142"/>
        <w:jc w:val="both"/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</w:pPr>
      <w:r w:rsidRPr="00CE1DDD"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  <w:t>11:30 hs: Conferencia "Reconocimiento de las actividades de Desarrollo Tecnológico Social en Argentina". </w:t>
      </w:r>
    </w:p>
    <w:p w:rsidR="00D0795C" w:rsidRPr="00CE1DDD" w:rsidRDefault="00D0795C" w:rsidP="00822A17">
      <w:pPr>
        <w:spacing w:before="120"/>
        <w:ind w:left="142"/>
        <w:jc w:val="both"/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</w:pPr>
      <w:r w:rsidRPr="00CE1DDD"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  <w:t>13:00 hs: Break</w:t>
      </w:r>
    </w:p>
    <w:p w:rsidR="00D0795C" w:rsidRPr="00CE1DDD" w:rsidRDefault="00D0795C" w:rsidP="00822A17">
      <w:pPr>
        <w:spacing w:before="120"/>
        <w:ind w:left="142"/>
        <w:jc w:val="both"/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</w:pPr>
      <w:r w:rsidRPr="00CE1DDD"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  <w:t>14:00 hs: Taller para la identificación y formulación de PDTS</w:t>
      </w:r>
    </w:p>
    <w:p w:rsidR="00D0795C" w:rsidRPr="00CE1DDD" w:rsidRDefault="00D0795C" w:rsidP="00822A17">
      <w:pPr>
        <w:spacing w:before="120"/>
        <w:ind w:left="142"/>
        <w:jc w:val="both"/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</w:pPr>
      <w:r w:rsidRPr="00CE1DDD">
        <w:rPr>
          <w:rFonts w:ascii="Calibri" w:hAnsi="Calibri" w:cs="Calibri"/>
          <w:b w:val="0"/>
          <w:bCs w:val="0"/>
          <w:i/>
          <w:iCs/>
          <w:color w:val="000000"/>
          <w:sz w:val="22"/>
          <w:szCs w:val="22"/>
          <w:u w:val="none"/>
        </w:rPr>
        <w:t>16:30 hs: Consultas y Conclusiones</w:t>
      </w:r>
    </w:p>
    <w:p w:rsidR="00432330" w:rsidRDefault="00432330" w:rsidP="00B51E2F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Coordinarán los talleres, el Ing. Roberto Giordano Lerena, decano de la Facultad de Ingeniería de la Universidad FASTA, Secretario General del CONFEDI y Coordinador de la Comisión de Acreditación de PDTS en Ciencias Agrarias, de las Ingenierías y Materiales del </w:t>
      </w:r>
      <w:proofErr w:type="spellStart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MinCyT</w:t>
      </w:r>
      <w:proofErr w:type="spellEnd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 y el Dr. Ing. Guillermo </w:t>
      </w:r>
      <w:proofErr w:type="spellStart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Lombera</w:t>
      </w:r>
      <w:proofErr w:type="spellEnd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, decano de la Facultad de Ingeniería de la Universidad Nacional de Mar del Plata y presidente de la Comisión de Extensión y Transferencia del CONFEDI. Participarán integrantes de la Dirección Nacional de Objetivos y Procesos Institucionales de la Subsecretaría de Evaluación Institucional del </w:t>
      </w:r>
      <w:proofErr w:type="spellStart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MINCyT</w:t>
      </w:r>
      <w:proofErr w:type="spellEnd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. </w:t>
      </w:r>
    </w:p>
    <w:p w:rsidR="00D0795C" w:rsidRDefault="00D0795C" w:rsidP="00B51E2F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El cronograma preliminar de los encuentros es el siguiente:</w:t>
      </w:r>
    </w:p>
    <w:p w:rsidR="00D0795C" w:rsidRPr="00F87CD8" w:rsidRDefault="00D0795C" w:rsidP="00B51E2F">
      <w:pPr>
        <w:spacing w:before="120"/>
        <w:ind w:firstLine="708"/>
        <w:jc w:val="both"/>
        <w:rPr>
          <w:rFonts w:ascii="Calibri" w:hAnsi="Calibri" w:cs="Calibri"/>
          <w:color w:val="000000"/>
          <w:sz w:val="22"/>
          <w:szCs w:val="22"/>
          <w:u w:val="none"/>
        </w:rPr>
      </w:pPr>
      <w:r w:rsidRPr="00F87CD8">
        <w:rPr>
          <w:rFonts w:ascii="Calibri" w:hAnsi="Calibri" w:cs="Calibri"/>
          <w:color w:val="000000"/>
          <w:sz w:val="22"/>
          <w:szCs w:val="22"/>
          <w:u w:val="none"/>
        </w:rPr>
        <w:t xml:space="preserve">Fecha </w:t>
      </w:r>
      <w:r w:rsidRPr="00F87CD8">
        <w:rPr>
          <w:rFonts w:ascii="Calibri" w:hAnsi="Calibri" w:cs="Calibri"/>
          <w:color w:val="000000"/>
          <w:sz w:val="22"/>
          <w:szCs w:val="22"/>
          <w:u w:val="none"/>
        </w:rPr>
        <w:tab/>
      </w:r>
      <w:r>
        <w:rPr>
          <w:rFonts w:ascii="Calibri" w:hAnsi="Calibri" w:cs="Calibri"/>
          <w:color w:val="000000"/>
          <w:sz w:val="22"/>
          <w:szCs w:val="22"/>
          <w:u w:val="none"/>
        </w:rPr>
        <w:tab/>
      </w:r>
      <w:r w:rsidRPr="00F87CD8">
        <w:rPr>
          <w:rFonts w:ascii="Calibri" w:hAnsi="Calibri" w:cs="Calibri"/>
          <w:color w:val="000000"/>
          <w:sz w:val="22"/>
          <w:szCs w:val="22"/>
          <w:u w:val="none"/>
        </w:rPr>
        <w:t xml:space="preserve">Lugar </w:t>
      </w:r>
      <w:r w:rsidRPr="00F87CD8">
        <w:rPr>
          <w:rFonts w:ascii="Calibri" w:hAnsi="Calibri" w:cs="Calibri"/>
          <w:color w:val="000000"/>
          <w:sz w:val="22"/>
          <w:szCs w:val="22"/>
          <w:u w:val="none"/>
        </w:rPr>
        <w:tab/>
      </w:r>
      <w:r w:rsidRPr="00F87CD8">
        <w:rPr>
          <w:rFonts w:ascii="Calibri" w:hAnsi="Calibri" w:cs="Calibri"/>
          <w:color w:val="000000"/>
          <w:sz w:val="22"/>
          <w:szCs w:val="22"/>
          <w:u w:val="none"/>
        </w:rPr>
        <w:tab/>
      </w:r>
      <w:r w:rsidRPr="00F87CD8">
        <w:rPr>
          <w:rFonts w:ascii="Calibri" w:hAnsi="Calibri" w:cs="Calibri"/>
          <w:color w:val="000000"/>
          <w:sz w:val="22"/>
          <w:szCs w:val="22"/>
          <w:u w:val="none"/>
        </w:rPr>
        <w:tab/>
        <w:t>Sede</w:t>
      </w:r>
      <w:r w:rsidRPr="00F87CD8">
        <w:rPr>
          <w:rFonts w:ascii="Calibri" w:hAnsi="Calibri" w:cs="Calibri"/>
          <w:color w:val="000000"/>
          <w:sz w:val="22"/>
          <w:szCs w:val="22"/>
          <w:u w:val="none"/>
        </w:rPr>
        <w:tab/>
      </w:r>
      <w:r w:rsidRPr="00F87CD8">
        <w:rPr>
          <w:rFonts w:ascii="Calibri" w:hAnsi="Calibri" w:cs="Calibri"/>
          <w:color w:val="000000"/>
          <w:sz w:val="22"/>
          <w:szCs w:val="22"/>
          <w:u w:val="none"/>
        </w:rPr>
        <w:tab/>
      </w:r>
    </w:p>
    <w:p w:rsidR="00D0795C" w:rsidRDefault="008D1D91" w:rsidP="00B51E2F">
      <w:pPr>
        <w:spacing w:before="120"/>
        <w:ind w:left="142" w:firstLine="566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20</w:t>
      </w:r>
      <w:r w:rsidR="00D0795C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 de marzo</w:t>
      </w:r>
      <w:r w:rsidR="00D0795C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  <w:t>Córdoba</w:t>
      </w:r>
      <w:r w:rsidR="00D0795C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</w:r>
      <w:r w:rsidR="00D0795C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  <w:t>Universidad Nacional de Córdoba</w:t>
      </w:r>
    </w:p>
    <w:p w:rsidR="00D0795C" w:rsidRDefault="0075415E" w:rsidP="00B51E2F">
      <w:pPr>
        <w:spacing w:before="120"/>
        <w:ind w:left="142" w:firstLine="566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24</w:t>
      </w:r>
      <w:r w:rsidR="00D0795C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 de abril</w:t>
      </w:r>
      <w:r w:rsidR="00D0795C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  <w:t>Salta</w:t>
      </w:r>
      <w:r w:rsidR="00D0795C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</w:r>
      <w:r w:rsidR="00D0795C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</w:r>
      <w:r w:rsidR="00D0795C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  <w:t>Universidad Católica de Salta</w:t>
      </w:r>
    </w:p>
    <w:p w:rsidR="00D0795C" w:rsidRDefault="00D0795C" w:rsidP="00B51E2F">
      <w:pPr>
        <w:spacing w:before="120"/>
        <w:ind w:left="142" w:firstLine="566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15 de mayo</w:t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  <w:t>San Juan</w:t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  <w:t>Universidad Nacional de San Juan</w:t>
      </w:r>
    </w:p>
    <w:p w:rsidR="00D0795C" w:rsidRDefault="00D0795C" w:rsidP="00B51E2F">
      <w:pPr>
        <w:spacing w:before="120"/>
        <w:ind w:left="142" w:firstLine="566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14 de agosto</w:t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  <w:t>Resistencia</w:t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</w:r>
      <w:r w:rsidRPr="00823ADB"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Universidad Nacional del Nordeste</w:t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</w:r>
    </w:p>
    <w:p w:rsidR="00D0795C" w:rsidRDefault="00D0795C" w:rsidP="00B51E2F">
      <w:pPr>
        <w:spacing w:before="120"/>
        <w:ind w:left="142" w:firstLine="566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28 de agosto</w:t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  <w:t>Comodoro Rivadavia</w:t>
      </w: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ab/>
        <w:t>Universidad Nacional de la Patagonia San Juan Bosco</w:t>
      </w:r>
    </w:p>
    <w:p w:rsidR="00D0795C" w:rsidRDefault="00D0795C" w:rsidP="00F87CD8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</w:p>
    <w:p w:rsidR="00D0795C" w:rsidRDefault="00D0795C" w:rsidP="00F87CD8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Consultas: </w:t>
      </w:r>
      <w:hyperlink r:id="rId8" w:history="1">
        <w:r w:rsidRPr="00B33DBB">
          <w:rPr>
            <w:rStyle w:val="Hipervnculo"/>
            <w:rFonts w:ascii="Calibri" w:hAnsi="Calibri" w:cs="Calibri"/>
            <w:sz w:val="22"/>
            <w:szCs w:val="22"/>
          </w:rPr>
          <w:t>secretaria@confedi.org.ar</w:t>
        </w:r>
      </w:hyperlink>
    </w:p>
    <w:p w:rsidR="00D0795C" w:rsidRDefault="00D0795C" w:rsidP="00F87CD8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Inscripción: </w:t>
      </w:r>
      <w:hyperlink r:id="rId9" w:history="1">
        <w:r w:rsidRPr="00B33DBB">
          <w:rPr>
            <w:rStyle w:val="Hipervnculo"/>
            <w:rFonts w:ascii="Calibri" w:hAnsi="Calibri" w:cs="Calibri"/>
            <w:sz w:val="22"/>
            <w:szCs w:val="22"/>
          </w:rPr>
          <w:t>www.confedi.org.ar</w:t>
        </w:r>
      </w:hyperlink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 (sin cargo, vacantes limitadas)</w:t>
      </w:r>
    </w:p>
    <w:sectPr w:rsidR="00D0795C" w:rsidSect="00652447">
      <w:headerReference w:type="default" r:id="rId10"/>
      <w:footerReference w:type="default" r:id="rId11"/>
      <w:pgSz w:w="11906" w:h="16838"/>
      <w:pgMar w:top="1985" w:right="566" w:bottom="1418" w:left="1701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413" w:rsidRDefault="00146413" w:rsidP="0061672A">
      <w:r>
        <w:separator/>
      </w:r>
    </w:p>
  </w:endnote>
  <w:endnote w:type="continuationSeparator" w:id="0">
    <w:p w:rsidR="00146413" w:rsidRDefault="00146413" w:rsidP="00616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95C" w:rsidRDefault="00D41E8F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778841" wp14:editId="1DB313FC">
              <wp:simplePos x="0" y="0"/>
              <wp:positionH relativeFrom="column">
                <wp:posOffset>87630</wp:posOffset>
              </wp:positionH>
              <wp:positionV relativeFrom="paragraph">
                <wp:posOffset>-270510</wp:posOffset>
              </wp:positionV>
              <wp:extent cx="5742305" cy="241300"/>
              <wp:effectExtent l="1905" t="0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230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95C" w:rsidRPr="00311B99" w:rsidRDefault="00146413" w:rsidP="009D3869">
                          <w:pPr>
                            <w:jc w:val="right"/>
                            <w:rPr>
                              <w:color w:val="004182"/>
                            </w:rPr>
                          </w:pPr>
                          <w:hyperlink r:id="rId1" w:history="1">
                            <w:r w:rsidR="00D0795C" w:rsidRPr="00311B99">
                              <w:rPr>
                                <w:rStyle w:val="Hipervnculo"/>
                                <w:rFonts w:ascii="Calibri" w:hAnsi="Calibri" w:cs="Calibri"/>
                                <w:b w:val="0"/>
                                <w:bCs w:val="0"/>
                                <w:color w:val="004182"/>
                                <w:sz w:val="16"/>
                                <w:szCs w:val="16"/>
                                <w:u w:val="none"/>
                              </w:rPr>
                              <w:t>www.confedi.org.ar</w:t>
                            </w:r>
                          </w:hyperlink>
                          <w:r w:rsidR="00D0795C" w:rsidRPr="00311B99">
                            <w:rPr>
                              <w:rFonts w:ascii="Calibri" w:hAnsi="Calibri" w:cs="Calibri"/>
                              <w:b w:val="0"/>
                              <w:bCs w:val="0"/>
                              <w:color w:val="004182"/>
                              <w:sz w:val="16"/>
                              <w:szCs w:val="16"/>
                              <w:u w:val="none"/>
                            </w:rPr>
                            <w:t xml:space="preserve"> / </w:t>
                          </w:r>
                          <w:hyperlink r:id="rId2" w:history="1">
                            <w:r w:rsidR="00D0795C" w:rsidRPr="00311B99">
                              <w:rPr>
                                <w:rStyle w:val="Hipervnculo"/>
                                <w:rFonts w:ascii="Calibri" w:hAnsi="Calibri" w:cs="Calibri"/>
                                <w:b w:val="0"/>
                                <w:bCs w:val="0"/>
                                <w:color w:val="004182"/>
                                <w:sz w:val="16"/>
                                <w:szCs w:val="16"/>
                                <w:u w:val="none"/>
                              </w:rPr>
                              <w:t>secretaria@confedi.org.ar</w:t>
                            </w:r>
                          </w:hyperlink>
                          <w:r w:rsidR="00D0795C" w:rsidRPr="00311B99">
                            <w:rPr>
                              <w:rFonts w:ascii="Calibri" w:hAnsi="Calibri" w:cs="Calibri"/>
                              <w:b w:val="0"/>
                              <w:bCs w:val="0"/>
                              <w:color w:val="004182"/>
                              <w:sz w:val="16"/>
                              <w:szCs w:val="16"/>
                              <w:u w:val="none"/>
                            </w:rPr>
                            <w:t xml:space="preserve"> / </w:t>
                          </w:r>
                          <w:hyperlink r:id="rId3" w:history="1">
                            <w:r w:rsidR="00D0795C" w:rsidRPr="00311B99">
                              <w:rPr>
                                <w:rStyle w:val="Hipervnculo"/>
                                <w:rFonts w:ascii="Calibri" w:hAnsi="Calibri" w:cs="Calibri"/>
                                <w:b w:val="0"/>
                                <w:bCs w:val="0"/>
                                <w:color w:val="004182"/>
                                <w:sz w:val="16"/>
                                <w:szCs w:val="16"/>
                                <w:u w:val="none"/>
                              </w:rPr>
                              <w:t>info@confedi.org.ar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.9pt;margin-top:-21.3pt;width:452.15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" filled="f" stroked="f">
              <v:textbox>
                <w:txbxContent>
                  <w:p w:rsidR="00D0795C" w:rsidRPr="00311B99" w:rsidRDefault="00974CE6" w:rsidP="009D3869">
                    <w:pPr>
                      <w:jc w:val="right"/>
                      <w:rPr>
                        <w:color w:val="004182"/>
                      </w:rPr>
                    </w:pPr>
                    <w:hyperlink r:id="rId4" w:history="1">
                      <w:r w:rsidR="00D0795C" w:rsidRPr="00311B99">
                        <w:rPr>
                          <w:rStyle w:val="Hipervnculo"/>
                          <w:rFonts w:ascii="Calibri" w:hAnsi="Calibri" w:cs="Calibri"/>
                          <w:b w:val="0"/>
                          <w:bCs w:val="0"/>
                          <w:color w:val="004182"/>
                          <w:sz w:val="16"/>
                          <w:szCs w:val="16"/>
                          <w:u w:val="none"/>
                        </w:rPr>
                        <w:t>www.confedi.org.ar</w:t>
                      </w:r>
                    </w:hyperlink>
                    <w:r w:rsidR="00D0795C" w:rsidRPr="00311B99">
                      <w:rPr>
                        <w:rFonts w:ascii="Calibri" w:hAnsi="Calibri" w:cs="Calibri"/>
                        <w:b w:val="0"/>
                        <w:bCs w:val="0"/>
                        <w:color w:val="004182"/>
                        <w:sz w:val="16"/>
                        <w:szCs w:val="16"/>
                        <w:u w:val="none"/>
                      </w:rPr>
                      <w:t xml:space="preserve"> / </w:t>
                    </w:r>
                    <w:hyperlink r:id="rId5" w:history="1">
                      <w:r w:rsidR="00D0795C" w:rsidRPr="00311B99">
                        <w:rPr>
                          <w:rStyle w:val="Hipervnculo"/>
                          <w:rFonts w:ascii="Calibri" w:hAnsi="Calibri" w:cs="Calibri"/>
                          <w:b w:val="0"/>
                          <w:bCs w:val="0"/>
                          <w:color w:val="004182"/>
                          <w:sz w:val="16"/>
                          <w:szCs w:val="16"/>
                          <w:u w:val="none"/>
                        </w:rPr>
                        <w:t>secretaria@confedi.org.ar</w:t>
                      </w:r>
                    </w:hyperlink>
                    <w:r w:rsidR="00D0795C" w:rsidRPr="00311B99">
                      <w:rPr>
                        <w:rFonts w:ascii="Calibri" w:hAnsi="Calibri" w:cs="Calibri"/>
                        <w:b w:val="0"/>
                        <w:bCs w:val="0"/>
                        <w:color w:val="004182"/>
                        <w:sz w:val="16"/>
                        <w:szCs w:val="16"/>
                        <w:u w:val="none"/>
                      </w:rPr>
                      <w:t xml:space="preserve"> / </w:t>
                    </w:r>
                    <w:hyperlink r:id="rId6" w:history="1">
                      <w:r w:rsidR="00D0795C" w:rsidRPr="00311B99">
                        <w:rPr>
                          <w:rStyle w:val="Hipervnculo"/>
                          <w:rFonts w:ascii="Calibri" w:hAnsi="Calibri" w:cs="Calibri"/>
                          <w:b w:val="0"/>
                          <w:bCs w:val="0"/>
                          <w:color w:val="004182"/>
                          <w:sz w:val="16"/>
                          <w:szCs w:val="16"/>
                          <w:u w:val="none"/>
                        </w:rPr>
                        <w:t>info@confedi.org.ar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413" w:rsidRDefault="00146413" w:rsidP="0061672A">
      <w:r>
        <w:separator/>
      </w:r>
    </w:p>
  </w:footnote>
  <w:footnote w:type="continuationSeparator" w:id="0">
    <w:p w:rsidR="00146413" w:rsidRDefault="00146413" w:rsidP="00616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95C" w:rsidRDefault="00D0795C" w:rsidP="00CE1DDD">
    <w:pPr>
      <w:pStyle w:val="Encabezado"/>
    </w:pPr>
    <w:r>
      <w:t xml:space="preserve">      </w:t>
    </w:r>
  </w:p>
  <w:p w:rsidR="00D0795C" w:rsidRDefault="00D0795C" w:rsidP="00CE1DDD">
    <w:pPr>
      <w:pStyle w:val="Encabezado"/>
    </w:pPr>
  </w:p>
  <w:p w:rsidR="00D0795C" w:rsidRPr="00D17B7F" w:rsidRDefault="00811A97" w:rsidP="00811A97">
    <w:pPr>
      <w:pStyle w:val="Encabezado"/>
      <w:tabs>
        <w:tab w:val="clear" w:pos="8504"/>
        <w:tab w:val="right" w:pos="9639"/>
      </w:tabs>
    </w:pPr>
    <w:r>
      <w:rPr>
        <w:noProof/>
        <w:szCs w:val="18"/>
        <w:u w:val="none"/>
        <w:lang w:val="es-AR" w:eastAsia="es-AR"/>
      </w:rPr>
      <w:drawing>
        <wp:anchor distT="0" distB="0" distL="114300" distR="114300" simplePos="0" relativeHeight="251664384" behindDoc="0" locked="0" layoutInCell="1" allowOverlap="1" wp14:anchorId="2CD68F85" wp14:editId="3E4C9F95">
          <wp:simplePos x="0" y="0"/>
          <wp:positionH relativeFrom="column">
            <wp:posOffset>5457825</wp:posOffset>
          </wp:positionH>
          <wp:positionV relativeFrom="paragraph">
            <wp:posOffset>2540</wp:posOffset>
          </wp:positionV>
          <wp:extent cx="600075" cy="586740"/>
          <wp:effectExtent l="0" t="0" r="9525" b="381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15" t="13130" r="7317" b="25401"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 w:rsidR="00D0795C">
      <w:t xml:space="preserve"> </w:t>
    </w:r>
    <w:r w:rsidR="00D41E8F">
      <w:rPr>
        <w:noProof/>
        <w:u w:val="none"/>
        <w:lang w:val="es-AR" w:eastAsia="es-AR"/>
      </w:rPr>
      <w:drawing>
        <wp:inline distT="0" distB="0" distL="0" distR="0" wp14:anchorId="1C92EECC" wp14:editId="4BDFCF84">
          <wp:extent cx="3422650" cy="590550"/>
          <wp:effectExtent l="0" t="0" r="0" b="0"/>
          <wp:docPr id="1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26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795C">
      <w:t xml:space="preserve"> </w:t>
    </w:r>
    <w:r>
      <w:t xml:space="preserve"> </w:t>
    </w:r>
    <w:r w:rsidR="00D0795C">
      <w:t xml:space="preserve">  </w:t>
    </w:r>
    <w:r w:rsidR="00D41E8F">
      <w:rPr>
        <w:b w:val="0"/>
        <w:bCs w:val="0"/>
        <w:noProof/>
        <w:u w:val="none"/>
        <w:lang w:val="es-AR" w:eastAsia="es-AR"/>
      </w:rPr>
      <w:drawing>
        <wp:inline distT="0" distB="0" distL="0" distR="0" wp14:anchorId="6428D8C3" wp14:editId="0E109A91">
          <wp:extent cx="781050" cy="584200"/>
          <wp:effectExtent l="0" t="0" r="0" b="0"/>
          <wp:docPr id="2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u w:val="none"/>
        <w:lang w:val="es-AR" w:eastAsia="es-AR"/>
      </w:rPr>
      <w:t xml:space="preserve">       </w:t>
    </w:r>
    <w:r w:rsidRPr="004A0EE4">
      <w:rPr>
        <w:noProof/>
        <w:u w:val="none"/>
        <w:lang w:val="es-AR" w:eastAsia="es-AR"/>
      </w:rPr>
      <w:drawing>
        <wp:inline distT="0" distB="0" distL="0" distR="0" wp14:anchorId="2E066B78" wp14:editId="47559650">
          <wp:extent cx="615525" cy="586800"/>
          <wp:effectExtent l="0" t="0" r="0" b="3810"/>
          <wp:docPr id="5" name="Imagen 5" descr="LogoUNS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UNSJ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836"/>
                  <a:stretch>
                    <a:fillRect/>
                  </a:stretch>
                </pic:blipFill>
                <pic:spPr bwMode="auto">
                  <a:xfrm>
                    <a:off x="0" y="0"/>
                    <a:ext cx="615525" cy="58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E8F">
      <w:rPr>
        <w:noProof/>
        <w:lang w:val="es-AR" w:eastAsia="es-AR"/>
      </w:rPr>
      <w:drawing>
        <wp:anchor distT="0" distB="0" distL="0" distR="0" simplePos="0" relativeHeight="251660288" behindDoc="0" locked="0" layoutInCell="1" allowOverlap="1" wp14:anchorId="39744BFC" wp14:editId="3D93E2FB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924560" cy="5391150"/>
          <wp:effectExtent l="0" t="0" r="0" b="0"/>
          <wp:wrapSquare wrapText="largest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0" r="10809" b="163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53911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0A6AEC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2">
    <w:nsid w:val="00000002"/>
    <w:multiLevelType w:val="singleLevel"/>
    <w:tmpl w:val="00000002"/>
    <w:name w:val="WW8Num1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3">
    <w:nsid w:val="00000003"/>
    <w:multiLevelType w:val="singleLevel"/>
    <w:tmpl w:val="00000003"/>
    <w:name w:val="WW8Num16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4">
    <w:nsid w:val="00E4541E"/>
    <w:multiLevelType w:val="hybridMultilevel"/>
    <w:tmpl w:val="FC1C4B4E"/>
    <w:lvl w:ilvl="0" w:tplc="31841286">
      <w:start w:val="1"/>
      <w:numFmt w:val="lowerLetter"/>
      <w:lvlText w:val="%1)"/>
      <w:lvlJc w:val="left"/>
      <w:pPr>
        <w:ind w:left="1046" w:hanging="360"/>
      </w:pPr>
      <w:rPr>
        <w:b w:val="0"/>
        <w:bCs w:val="0"/>
      </w:rPr>
    </w:lvl>
    <w:lvl w:ilvl="1" w:tplc="040A0017">
      <w:start w:val="1"/>
      <w:numFmt w:val="lowerLetter"/>
      <w:lvlText w:val="%2)"/>
      <w:lvlJc w:val="left"/>
      <w:pPr>
        <w:ind w:left="1766" w:hanging="360"/>
      </w:pPr>
    </w:lvl>
    <w:lvl w:ilvl="2" w:tplc="040A001B">
      <w:start w:val="1"/>
      <w:numFmt w:val="lowerRoman"/>
      <w:lvlText w:val="%3."/>
      <w:lvlJc w:val="right"/>
      <w:pPr>
        <w:ind w:left="2486" w:hanging="180"/>
      </w:pPr>
    </w:lvl>
    <w:lvl w:ilvl="3" w:tplc="040A000F">
      <w:start w:val="1"/>
      <w:numFmt w:val="decimal"/>
      <w:lvlText w:val="%4."/>
      <w:lvlJc w:val="left"/>
      <w:pPr>
        <w:ind w:left="3206" w:hanging="360"/>
      </w:pPr>
    </w:lvl>
    <w:lvl w:ilvl="4" w:tplc="040A0019">
      <w:start w:val="1"/>
      <w:numFmt w:val="lowerLetter"/>
      <w:lvlText w:val="%5."/>
      <w:lvlJc w:val="left"/>
      <w:pPr>
        <w:ind w:left="3926" w:hanging="360"/>
      </w:pPr>
    </w:lvl>
    <w:lvl w:ilvl="5" w:tplc="040A001B">
      <w:start w:val="1"/>
      <w:numFmt w:val="lowerRoman"/>
      <w:lvlText w:val="%6."/>
      <w:lvlJc w:val="right"/>
      <w:pPr>
        <w:ind w:left="4646" w:hanging="180"/>
      </w:pPr>
    </w:lvl>
    <w:lvl w:ilvl="6" w:tplc="040A000F">
      <w:start w:val="1"/>
      <w:numFmt w:val="decimal"/>
      <w:lvlText w:val="%7."/>
      <w:lvlJc w:val="left"/>
      <w:pPr>
        <w:ind w:left="5366" w:hanging="360"/>
      </w:pPr>
    </w:lvl>
    <w:lvl w:ilvl="7" w:tplc="040A0019">
      <w:start w:val="1"/>
      <w:numFmt w:val="lowerLetter"/>
      <w:lvlText w:val="%8."/>
      <w:lvlJc w:val="left"/>
      <w:pPr>
        <w:ind w:left="6086" w:hanging="360"/>
      </w:pPr>
    </w:lvl>
    <w:lvl w:ilvl="8" w:tplc="040A001B">
      <w:start w:val="1"/>
      <w:numFmt w:val="lowerRoman"/>
      <w:lvlText w:val="%9."/>
      <w:lvlJc w:val="right"/>
      <w:pPr>
        <w:ind w:left="6806" w:hanging="180"/>
      </w:pPr>
    </w:lvl>
  </w:abstractNum>
  <w:abstractNum w:abstractNumId="5">
    <w:nsid w:val="042540AE"/>
    <w:multiLevelType w:val="hybridMultilevel"/>
    <w:tmpl w:val="19EE311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5F41FD7"/>
    <w:multiLevelType w:val="hybridMultilevel"/>
    <w:tmpl w:val="61E28CC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A9071F6"/>
    <w:multiLevelType w:val="hybridMultilevel"/>
    <w:tmpl w:val="67082210"/>
    <w:lvl w:ilvl="0" w:tplc="BBF05D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2741E62"/>
    <w:multiLevelType w:val="hybridMultilevel"/>
    <w:tmpl w:val="7F88167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4C90F4A"/>
    <w:multiLevelType w:val="hybridMultilevel"/>
    <w:tmpl w:val="3C9A6724"/>
    <w:lvl w:ilvl="0" w:tplc="31841286">
      <w:start w:val="1"/>
      <w:numFmt w:val="lowerLetter"/>
      <w:lvlText w:val="%1)"/>
      <w:lvlJc w:val="left"/>
      <w:pPr>
        <w:ind w:left="1046" w:hanging="360"/>
      </w:pPr>
      <w:rPr>
        <w:b w:val="0"/>
        <w:bCs w:val="0"/>
      </w:rPr>
    </w:lvl>
    <w:lvl w:ilvl="1" w:tplc="040A0017">
      <w:start w:val="1"/>
      <w:numFmt w:val="lowerLetter"/>
      <w:lvlText w:val="%2)"/>
      <w:lvlJc w:val="left"/>
      <w:pPr>
        <w:ind w:left="1766" w:hanging="360"/>
      </w:pPr>
    </w:lvl>
    <w:lvl w:ilvl="2" w:tplc="040A001B">
      <w:start w:val="1"/>
      <w:numFmt w:val="lowerRoman"/>
      <w:lvlText w:val="%3."/>
      <w:lvlJc w:val="right"/>
      <w:pPr>
        <w:ind w:left="2486" w:hanging="180"/>
      </w:pPr>
    </w:lvl>
    <w:lvl w:ilvl="3" w:tplc="040A000F">
      <w:start w:val="1"/>
      <w:numFmt w:val="decimal"/>
      <w:lvlText w:val="%4."/>
      <w:lvlJc w:val="left"/>
      <w:pPr>
        <w:ind w:left="3206" w:hanging="360"/>
      </w:pPr>
    </w:lvl>
    <w:lvl w:ilvl="4" w:tplc="040A0019">
      <w:start w:val="1"/>
      <w:numFmt w:val="lowerLetter"/>
      <w:lvlText w:val="%5."/>
      <w:lvlJc w:val="left"/>
      <w:pPr>
        <w:ind w:left="3926" w:hanging="360"/>
      </w:pPr>
    </w:lvl>
    <w:lvl w:ilvl="5" w:tplc="040A001B">
      <w:start w:val="1"/>
      <w:numFmt w:val="lowerRoman"/>
      <w:lvlText w:val="%6."/>
      <w:lvlJc w:val="right"/>
      <w:pPr>
        <w:ind w:left="4646" w:hanging="180"/>
      </w:pPr>
    </w:lvl>
    <w:lvl w:ilvl="6" w:tplc="040A000F">
      <w:start w:val="1"/>
      <w:numFmt w:val="decimal"/>
      <w:lvlText w:val="%7."/>
      <w:lvlJc w:val="left"/>
      <w:pPr>
        <w:ind w:left="5366" w:hanging="360"/>
      </w:pPr>
    </w:lvl>
    <w:lvl w:ilvl="7" w:tplc="040A0019">
      <w:start w:val="1"/>
      <w:numFmt w:val="lowerLetter"/>
      <w:lvlText w:val="%8."/>
      <w:lvlJc w:val="left"/>
      <w:pPr>
        <w:ind w:left="6086" w:hanging="360"/>
      </w:pPr>
    </w:lvl>
    <w:lvl w:ilvl="8" w:tplc="040A001B">
      <w:start w:val="1"/>
      <w:numFmt w:val="lowerRoman"/>
      <w:lvlText w:val="%9."/>
      <w:lvlJc w:val="right"/>
      <w:pPr>
        <w:ind w:left="6806" w:hanging="180"/>
      </w:pPr>
    </w:lvl>
  </w:abstractNum>
  <w:abstractNum w:abstractNumId="10">
    <w:nsid w:val="15DD68C1"/>
    <w:multiLevelType w:val="hybridMultilevel"/>
    <w:tmpl w:val="EA3216BA"/>
    <w:lvl w:ilvl="0" w:tplc="0C0A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C0A000F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C0A000F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1">
    <w:nsid w:val="2B4B10FC"/>
    <w:multiLevelType w:val="hybridMultilevel"/>
    <w:tmpl w:val="80805414"/>
    <w:lvl w:ilvl="0" w:tplc="31841286">
      <w:start w:val="1"/>
      <w:numFmt w:val="lowerLetter"/>
      <w:lvlText w:val="%1)"/>
      <w:lvlJc w:val="left"/>
      <w:pPr>
        <w:ind w:left="1046" w:hanging="360"/>
      </w:pPr>
      <w:rPr>
        <w:b w:val="0"/>
        <w:bCs w:val="0"/>
      </w:rPr>
    </w:lvl>
    <w:lvl w:ilvl="1" w:tplc="21AC2464">
      <w:start w:val="2"/>
      <w:numFmt w:val="lowerLetter"/>
      <w:lvlText w:val="%2)"/>
      <w:lvlJc w:val="left"/>
      <w:pPr>
        <w:ind w:left="1766" w:hanging="360"/>
      </w:pPr>
      <w:rPr>
        <w:rFonts w:hint="default"/>
      </w:rPr>
    </w:lvl>
    <w:lvl w:ilvl="2" w:tplc="040A001B">
      <w:start w:val="1"/>
      <w:numFmt w:val="lowerRoman"/>
      <w:lvlText w:val="%3."/>
      <w:lvlJc w:val="right"/>
      <w:pPr>
        <w:ind w:left="2486" w:hanging="180"/>
      </w:pPr>
    </w:lvl>
    <w:lvl w:ilvl="3" w:tplc="040A000F">
      <w:start w:val="1"/>
      <w:numFmt w:val="decimal"/>
      <w:lvlText w:val="%4."/>
      <w:lvlJc w:val="left"/>
      <w:pPr>
        <w:ind w:left="3206" w:hanging="360"/>
      </w:pPr>
    </w:lvl>
    <w:lvl w:ilvl="4" w:tplc="040A0019">
      <w:start w:val="1"/>
      <w:numFmt w:val="lowerLetter"/>
      <w:lvlText w:val="%5."/>
      <w:lvlJc w:val="left"/>
      <w:pPr>
        <w:ind w:left="3926" w:hanging="360"/>
      </w:pPr>
    </w:lvl>
    <w:lvl w:ilvl="5" w:tplc="040A001B">
      <w:start w:val="1"/>
      <w:numFmt w:val="lowerRoman"/>
      <w:lvlText w:val="%6."/>
      <w:lvlJc w:val="right"/>
      <w:pPr>
        <w:ind w:left="4646" w:hanging="180"/>
      </w:pPr>
    </w:lvl>
    <w:lvl w:ilvl="6" w:tplc="040A000F">
      <w:start w:val="1"/>
      <w:numFmt w:val="decimal"/>
      <w:lvlText w:val="%7."/>
      <w:lvlJc w:val="left"/>
      <w:pPr>
        <w:ind w:left="5366" w:hanging="360"/>
      </w:pPr>
    </w:lvl>
    <w:lvl w:ilvl="7" w:tplc="040A0019">
      <w:start w:val="1"/>
      <w:numFmt w:val="lowerLetter"/>
      <w:lvlText w:val="%8."/>
      <w:lvlJc w:val="left"/>
      <w:pPr>
        <w:ind w:left="6086" w:hanging="360"/>
      </w:pPr>
    </w:lvl>
    <w:lvl w:ilvl="8" w:tplc="040A001B">
      <w:start w:val="1"/>
      <w:numFmt w:val="lowerRoman"/>
      <w:lvlText w:val="%9."/>
      <w:lvlJc w:val="right"/>
      <w:pPr>
        <w:ind w:left="6806" w:hanging="180"/>
      </w:pPr>
    </w:lvl>
  </w:abstractNum>
  <w:abstractNum w:abstractNumId="12">
    <w:nsid w:val="33451452"/>
    <w:multiLevelType w:val="hybridMultilevel"/>
    <w:tmpl w:val="46DCC762"/>
    <w:lvl w:ilvl="0" w:tplc="86B6848C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0A000F">
      <w:start w:val="1"/>
      <w:numFmt w:val="decimal"/>
      <w:lvlText w:val="%2."/>
      <w:lvlJc w:val="left"/>
      <w:pPr>
        <w:ind w:left="1364" w:hanging="360"/>
      </w:pPr>
    </w:lvl>
    <w:lvl w:ilvl="2" w:tplc="040A001B">
      <w:start w:val="1"/>
      <w:numFmt w:val="lowerRoman"/>
      <w:lvlText w:val="%3."/>
      <w:lvlJc w:val="right"/>
      <w:pPr>
        <w:ind w:left="2084" w:hanging="180"/>
      </w:pPr>
    </w:lvl>
    <w:lvl w:ilvl="3" w:tplc="040A000F">
      <w:start w:val="1"/>
      <w:numFmt w:val="decimal"/>
      <w:lvlText w:val="%4."/>
      <w:lvlJc w:val="left"/>
      <w:pPr>
        <w:ind w:left="2804" w:hanging="360"/>
      </w:pPr>
    </w:lvl>
    <w:lvl w:ilvl="4" w:tplc="040A0019">
      <w:start w:val="1"/>
      <w:numFmt w:val="lowerLetter"/>
      <w:lvlText w:val="%5."/>
      <w:lvlJc w:val="left"/>
      <w:pPr>
        <w:ind w:left="3524" w:hanging="360"/>
      </w:pPr>
    </w:lvl>
    <w:lvl w:ilvl="5" w:tplc="040A001B">
      <w:start w:val="1"/>
      <w:numFmt w:val="lowerRoman"/>
      <w:lvlText w:val="%6."/>
      <w:lvlJc w:val="right"/>
      <w:pPr>
        <w:ind w:left="4244" w:hanging="180"/>
      </w:pPr>
    </w:lvl>
    <w:lvl w:ilvl="6" w:tplc="040A000F">
      <w:start w:val="1"/>
      <w:numFmt w:val="decimal"/>
      <w:lvlText w:val="%7."/>
      <w:lvlJc w:val="left"/>
      <w:pPr>
        <w:ind w:left="4964" w:hanging="360"/>
      </w:pPr>
    </w:lvl>
    <w:lvl w:ilvl="7" w:tplc="040A0019">
      <w:start w:val="1"/>
      <w:numFmt w:val="lowerLetter"/>
      <w:lvlText w:val="%8."/>
      <w:lvlJc w:val="left"/>
      <w:pPr>
        <w:ind w:left="5684" w:hanging="360"/>
      </w:pPr>
    </w:lvl>
    <w:lvl w:ilvl="8" w:tplc="040A001B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A632CE7"/>
    <w:multiLevelType w:val="hybridMultilevel"/>
    <w:tmpl w:val="A8F2DFC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8C20CDA"/>
    <w:multiLevelType w:val="hybridMultilevel"/>
    <w:tmpl w:val="C57821AA"/>
    <w:lvl w:ilvl="0" w:tplc="040A0017">
      <w:start w:val="1"/>
      <w:numFmt w:val="lowerLetter"/>
      <w:lvlText w:val="%1)"/>
      <w:lvlJc w:val="left"/>
      <w:pPr>
        <w:ind w:left="1776" w:hanging="360"/>
      </w:pPr>
    </w:lvl>
    <w:lvl w:ilvl="1" w:tplc="040A0017">
      <w:start w:val="1"/>
      <w:numFmt w:val="lowerLetter"/>
      <w:lvlText w:val="%2)"/>
      <w:lvlJc w:val="left"/>
      <w:pPr>
        <w:ind w:left="2496" w:hanging="360"/>
      </w:pPr>
    </w:lvl>
    <w:lvl w:ilvl="2" w:tplc="040A001B">
      <w:start w:val="1"/>
      <w:numFmt w:val="lowerRoman"/>
      <w:lvlText w:val="%3."/>
      <w:lvlJc w:val="right"/>
      <w:pPr>
        <w:ind w:left="3216" w:hanging="180"/>
      </w:pPr>
    </w:lvl>
    <w:lvl w:ilvl="3" w:tplc="040A000F">
      <w:start w:val="1"/>
      <w:numFmt w:val="decimal"/>
      <w:lvlText w:val="%4."/>
      <w:lvlJc w:val="left"/>
      <w:pPr>
        <w:ind w:left="3936" w:hanging="360"/>
      </w:pPr>
    </w:lvl>
    <w:lvl w:ilvl="4" w:tplc="040A0019">
      <w:start w:val="1"/>
      <w:numFmt w:val="lowerLetter"/>
      <w:lvlText w:val="%5."/>
      <w:lvlJc w:val="left"/>
      <w:pPr>
        <w:ind w:left="4656" w:hanging="360"/>
      </w:pPr>
    </w:lvl>
    <w:lvl w:ilvl="5" w:tplc="040A001B">
      <w:start w:val="1"/>
      <w:numFmt w:val="lowerRoman"/>
      <w:lvlText w:val="%6."/>
      <w:lvlJc w:val="right"/>
      <w:pPr>
        <w:ind w:left="5376" w:hanging="180"/>
      </w:pPr>
    </w:lvl>
    <w:lvl w:ilvl="6" w:tplc="040A000F">
      <w:start w:val="1"/>
      <w:numFmt w:val="decimal"/>
      <w:lvlText w:val="%7."/>
      <w:lvlJc w:val="left"/>
      <w:pPr>
        <w:ind w:left="6096" w:hanging="360"/>
      </w:pPr>
    </w:lvl>
    <w:lvl w:ilvl="7" w:tplc="040A0019">
      <w:start w:val="1"/>
      <w:numFmt w:val="lowerLetter"/>
      <w:lvlText w:val="%8."/>
      <w:lvlJc w:val="left"/>
      <w:pPr>
        <w:ind w:left="6816" w:hanging="360"/>
      </w:pPr>
    </w:lvl>
    <w:lvl w:ilvl="8" w:tplc="040A001B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5E6808E2"/>
    <w:multiLevelType w:val="hybridMultilevel"/>
    <w:tmpl w:val="C57821AA"/>
    <w:lvl w:ilvl="0" w:tplc="040A0017">
      <w:start w:val="1"/>
      <w:numFmt w:val="lowerLetter"/>
      <w:lvlText w:val="%1)"/>
      <w:lvlJc w:val="left"/>
      <w:pPr>
        <w:ind w:left="1776" w:hanging="360"/>
      </w:pPr>
    </w:lvl>
    <w:lvl w:ilvl="1" w:tplc="040A0017">
      <w:start w:val="1"/>
      <w:numFmt w:val="lowerLetter"/>
      <w:lvlText w:val="%2)"/>
      <w:lvlJc w:val="left"/>
      <w:pPr>
        <w:ind w:left="2496" w:hanging="360"/>
      </w:pPr>
    </w:lvl>
    <w:lvl w:ilvl="2" w:tplc="040A001B">
      <w:start w:val="1"/>
      <w:numFmt w:val="lowerRoman"/>
      <w:lvlText w:val="%3."/>
      <w:lvlJc w:val="right"/>
      <w:pPr>
        <w:ind w:left="3216" w:hanging="180"/>
      </w:pPr>
    </w:lvl>
    <w:lvl w:ilvl="3" w:tplc="040A000F">
      <w:start w:val="1"/>
      <w:numFmt w:val="decimal"/>
      <w:lvlText w:val="%4."/>
      <w:lvlJc w:val="left"/>
      <w:pPr>
        <w:ind w:left="3936" w:hanging="360"/>
      </w:pPr>
    </w:lvl>
    <w:lvl w:ilvl="4" w:tplc="040A0019">
      <w:start w:val="1"/>
      <w:numFmt w:val="lowerLetter"/>
      <w:lvlText w:val="%5."/>
      <w:lvlJc w:val="left"/>
      <w:pPr>
        <w:ind w:left="4656" w:hanging="360"/>
      </w:pPr>
    </w:lvl>
    <w:lvl w:ilvl="5" w:tplc="040A001B">
      <w:start w:val="1"/>
      <w:numFmt w:val="lowerRoman"/>
      <w:lvlText w:val="%6."/>
      <w:lvlJc w:val="right"/>
      <w:pPr>
        <w:ind w:left="5376" w:hanging="180"/>
      </w:pPr>
    </w:lvl>
    <w:lvl w:ilvl="6" w:tplc="040A000F">
      <w:start w:val="1"/>
      <w:numFmt w:val="decimal"/>
      <w:lvlText w:val="%7."/>
      <w:lvlJc w:val="left"/>
      <w:pPr>
        <w:ind w:left="6096" w:hanging="360"/>
      </w:pPr>
    </w:lvl>
    <w:lvl w:ilvl="7" w:tplc="040A0019">
      <w:start w:val="1"/>
      <w:numFmt w:val="lowerLetter"/>
      <w:lvlText w:val="%8."/>
      <w:lvlJc w:val="left"/>
      <w:pPr>
        <w:ind w:left="6816" w:hanging="360"/>
      </w:pPr>
    </w:lvl>
    <w:lvl w:ilvl="8" w:tplc="040A001B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2"/>
  </w:num>
  <w:num w:numId="5">
    <w:abstractNumId w:val="9"/>
  </w:num>
  <w:num w:numId="6">
    <w:abstractNumId w:val="4"/>
  </w:num>
  <w:num w:numId="7">
    <w:abstractNumId w:val="15"/>
  </w:num>
  <w:num w:numId="8">
    <w:abstractNumId w:val="11"/>
  </w:num>
  <w:num w:numId="9">
    <w:abstractNumId w:val="14"/>
  </w:num>
  <w:num w:numId="10">
    <w:abstractNumId w:val="10"/>
  </w:num>
  <w:num w:numId="11">
    <w:abstractNumId w:val="7"/>
  </w:num>
  <w:num w:numId="12">
    <w:abstractNumId w:val="6"/>
  </w:num>
  <w:num w:numId="13">
    <w:abstractNumId w:val="5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24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72A"/>
    <w:rsid w:val="0000366E"/>
    <w:rsid w:val="0000732D"/>
    <w:rsid w:val="000574CA"/>
    <w:rsid w:val="000671FD"/>
    <w:rsid w:val="00067FDF"/>
    <w:rsid w:val="000749A0"/>
    <w:rsid w:val="00087ADD"/>
    <w:rsid w:val="000A3875"/>
    <w:rsid w:val="000C722C"/>
    <w:rsid w:val="000D059E"/>
    <w:rsid w:val="000F3E67"/>
    <w:rsid w:val="001013AA"/>
    <w:rsid w:val="001130E3"/>
    <w:rsid w:val="00131BF5"/>
    <w:rsid w:val="00145AF2"/>
    <w:rsid w:val="00146413"/>
    <w:rsid w:val="0016083E"/>
    <w:rsid w:val="00163418"/>
    <w:rsid w:val="00165777"/>
    <w:rsid w:val="001739CA"/>
    <w:rsid w:val="00174573"/>
    <w:rsid w:val="00185C85"/>
    <w:rsid w:val="00192A10"/>
    <w:rsid w:val="00195A3F"/>
    <w:rsid w:val="001B3F30"/>
    <w:rsid w:val="001B4B4B"/>
    <w:rsid w:val="001C0596"/>
    <w:rsid w:val="001E5564"/>
    <w:rsid w:val="001F0B4C"/>
    <w:rsid w:val="001F0E18"/>
    <w:rsid w:val="001F7945"/>
    <w:rsid w:val="00207D5C"/>
    <w:rsid w:val="00231829"/>
    <w:rsid w:val="00244E77"/>
    <w:rsid w:val="00255CAE"/>
    <w:rsid w:val="002809D1"/>
    <w:rsid w:val="00292277"/>
    <w:rsid w:val="00297AAC"/>
    <w:rsid w:val="002C2353"/>
    <w:rsid w:val="002C28C3"/>
    <w:rsid w:val="002C5BA6"/>
    <w:rsid w:val="002D2099"/>
    <w:rsid w:val="002E6B58"/>
    <w:rsid w:val="00306FD9"/>
    <w:rsid w:val="00311B99"/>
    <w:rsid w:val="00323EE0"/>
    <w:rsid w:val="00326026"/>
    <w:rsid w:val="003466D1"/>
    <w:rsid w:val="00350063"/>
    <w:rsid w:val="003508B0"/>
    <w:rsid w:val="003640A4"/>
    <w:rsid w:val="00383EBB"/>
    <w:rsid w:val="003911D0"/>
    <w:rsid w:val="003C1128"/>
    <w:rsid w:val="003C1E60"/>
    <w:rsid w:val="003D3B10"/>
    <w:rsid w:val="003F22DC"/>
    <w:rsid w:val="00400CD3"/>
    <w:rsid w:val="00415AFB"/>
    <w:rsid w:val="00432330"/>
    <w:rsid w:val="00432E94"/>
    <w:rsid w:val="00445173"/>
    <w:rsid w:val="00464C26"/>
    <w:rsid w:val="004722AF"/>
    <w:rsid w:val="00472568"/>
    <w:rsid w:val="004816D8"/>
    <w:rsid w:val="004A6207"/>
    <w:rsid w:val="004D2FB4"/>
    <w:rsid w:val="00503EB6"/>
    <w:rsid w:val="0050753E"/>
    <w:rsid w:val="00520374"/>
    <w:rsid w:val="00521F21"/>
    <w:rsid w:val="00523B24"/>
    <w:rsid w:val="00525361"/>
    <w:rsid w:val="005304FF"/>
    <w:rsid w:val="005437F1"/>
    <w:rsid w:val="00566DA3"/>
    <w:rsid w:val="00570AD7"/>
    <w:rsid w:val="005740E5"/>
    <w:rsid w:val="00577D3F"/>
    <w:rsid w:val="00581FB5"/>
    <w:rsid w:val="005857CE"/>
    <w:rsid w:val="0058781B"/>
    <w:rsid w:val="005A5519"/>
    <w:rsid w:val="005B1B3D"/>
    <w:rsid w:val="005E2AF8"/>
    <w:rsid w:val="006116B6"/>
    <w:rsid w:val="0061672A"/>
    <w:rsid w:val="00640DE3"/>
    <w:rsid w:val="006440EF"/>
    <w:rsid w:val="00652447"/>
    <w:rsid w:val="0066671A"/>
    <w:rsid w:val="00671C84"/>
    <w:rsid w:val="00692862"/>
    <w:rsid w:val="006B1642"/>
    <w:rsid w:val="006C5F83"/>
    <w:rsid w:val="006D3949"/>
    <w:rsid w:val="006D79AF"/>
    <w:rsid w:val="006E5C21"/>
    <w:rsid w:val="006E6F96"/>
    <w:rsid w:val="00706462"/>
    <w:rsid w:val="00707465"/>
    <w:rsid w:val="007138B7"/>
    <w:rsid w:val="00724310"/>
    <w:rsid w:val="007446A1"/>
    <w:rsid w:val="00751D67"/>
    <w:rsid w:val="007539FD"/>
    <w:rsid w:val="0075415E"/>
    <w:rsid w:val="00754AA6"/>
    <w:rsid w:val="007725D2"/>
    <w:rsid w:val="00776A2E"/>
    <w:rsid w:val="00784BA6"/>
    <w:rsid w:val="00786DC8"/>
    <w:rsid w:val="00796DFA"/>
    <w:rsid w:val="00797CA8"/>
    <w:rsid w:val="007A7ABD"/>
    <w:rsid w:val="008014BC"/>
    <w:rsid w:val="00810BDD"/>
    <w:rsid w:val="00811A97"/>
    <w:rsid w:val="00814B99"/>
    <w:rsid w:val="008215F4"/>
    <w:rsid w:val="00821DAE"/>
    <w:rsid w:val="00822A17"/>
    <w:rsid w:val="00823ADB"/>
    <w:rsid w:val="00832E51"/>
    <w:rsid w:val="008330F1"/>
    <w:rsid w:val="00835245"/>
    <w:rsid w:val="00843479"/>
    <w:rsid w:val="0084553C"/>
    <w:rsid w:val="00852601"/>
    <w:rsid w:val="00855FE0"/>
    <w:rsid w:val="0086581C"/>
    <w:rsid w:val="008711B8"/>
    <w:rsid w:val="00881208"/>
    <w:rsid w:val="00883EB6"/>
    <w:rsid w:val="00886F21"/>
    <w:rsid w:val="00887FCB"/>
    <w:rsid w:val="008A142A"/>
    <w:rsid w:val="008B453A"/>
    <w:rsid w:val="008C7F8B"/>
    <w:rsid w:val="008D1D91"/>
    <w:rsid w:val="008D3181"/>
    <w:rsid w:val="008D3D04"/>
    <w:rsid w:val="008D471D"/>
    <w:rsid w:val="008D7829"/>
    <w:rsid w:val="008E59AE"/>
    <w:rsid w:val="008F672B"/>
    <w:rsid w:val="0093739A"/>
    <w:rsid w:val="009470D4"/>
    <w:rsid w:val="00974C0B"/>
    <w:rsid w:val="00974CE6"/>
    <w:rsid w:val="00994AC0"/>
    <w:rsid w:val="009C23A5"/>
    <w:rsid w:val="009C3090"/>
    <w:rsid w:val="009C6748"/>
    <w:rsid w:val="009D3869"/>
    <w:rsid w:val="009E4AAE"/>
    <w:rsid w:val="009F68E2"/>
    <w:rsid w:val="00A043E5"/>
    <w:rsid w:val="00A04C68"/>
    <w:rsid w:val="00A0694F"/>
    <w:rsid w:val="00A30BCB"/>
    <w:rsid w:val="00A318F4"/>
    <w:rsid w:val="00A43653"/>
    <w:rsid w:val="00A7529E"/>
    <w:rsid w:val="00A97E3E"/>
    <w:rsid w:val="00AC339F"/>
    <w:rsid w:val="00AC7343"/>
    <w:rsid w:val="00B11536"/>
    <w:rsid w:val="00B11849"/>
    <w:rsid w:val="00B1586F"/>
    <w:rsid w:val="00B216DD"/>
    <w:rsid w:val="00B33DBB"/>
    <w:rsid w:val="00B431AC"/>
    <w:rsid w:val="00B51E2F"/>
    <w:rsid w:val="00B567E7"/>
    <w:rsid w:val="00B57245"/>
    <w:rsid w:val="00B71DF2"/>
    <w:rsid w:val="00B77D8C"/>
    <w:rsid w:val="00B80430"/>
    <w:rsid w:val="00B87F09"/>
    <w:rsid w:val="00BD5255"/>
    <w:rsid w:val="00C060DE"/>
    <w:rsid w:val="00C15ABD"/>
    <w:rsid w:val="00C30E15"/>
    <w:rsid w:val="00C319D4"/>
    <w:rsid w:val="00C62FB2"/>
    <w:rsid w:val="00C80072"/>
    <w:rsid w:val="00C818DE"/>
    <w:rsid w:val="00C966A6"/>
    <w:rsid w:val="00CB469C"/>
    <w:rsid w:val="00CB526E"/>
    <w:rsid w:val="00CB6614"/>
    <w:rsid w:val="00CC1C7C"/>
    <w:rsid w:val="00CC3D9D"/>
    <w:rsid w:val="00CE1DDD"/>
    <w:rsid w:val="00CE3D13"/>
    <w:rsid w:val="00D0302C"/>
    <w:rsid w:val="00D0795C"/>
    <w:rsid w:val="00D17B7F"/>
    <w:rsid w:val="00D26ED2"/>
    <w:rsid w:val="00D41E8F"/>
    <w:rsid w:val="00D44C02"/>
    <w:rsid w:val="00D52D52"/>
    <w:rsid w:val="00D63B6C"/>
    <w:rsid w:val="00D66839"/>
    <w:rsid w:val="00D72458"/>
    <w:rsid w:val="00DB10B3"/>
    <w:rsid w:val="00DC1985"/>
    <w:rsid w:val="00DC3C10"/>
    <w:rsid w:val="00DD2948"/>
    <w:rsid w:val="00DE6601"/>
    <w:rsid w:val="00DF4D1D"/>
    <w:rsid w:val="00E071EB"/>
    <w:rsid w:val="00E10381"/>
    <w:rsid w:val="00E3795F"/>
    <w:rsid w:val="00E5684A"/>
    <w:rsid w:val="00E608E1"/>
    <w:rsid w:val="00E81611"/>
    <w:rsid w:val="00EB0ACF"/>
    <w:rsid w:val="00ED684A"/>
    <w:rsid w:val="00EE61A3"/>
    <w:rsid w:val="00EF0B54"/>
    <w:rsid w:val="00F015EC"/>
    <w:rsid w:val="00F025C3"/>
    <w:rsid w:val="00F4437E"/>
    <w:rsid w:val="00F57E3B"/>
    <w:rsid w:val="00F8002D"/>
    <w:rsid w:val="00F861F4"/>
    <w:rsid w:val="00F87BA1"/>
    <w:rsid w:val="00F87CD8"/>
    <w:rsid w:val="00F9728C"/>
    <w:rsid w:val="00FA69DB"/>
    <w:rsid w:val="00FB17B6"/>
    <w:rsid w:val="00FB3D55"/>
    <w:rsid w:val="00FF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72A"/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Ttulo1">
    <w:name w:val="heading 1"/>
    <w:basedOn w:val="Normal"/>
    <w:link w:val="Ttulo1Car"/>
    <w:uiPriority w:val="99"/>
    <w:qFormat/>
    <w:rsid w:val="0061672A"/>
    <w:pPr>
      <w:spacing w:before="100" w:beforeAutospacing="1" w:after="100" w:afterAutospacing="1"/>
      <w:outlineLvl w:val="0"/>
    </w:pPr>
    <w:rPr>
      <w:kern w:val="36"/>
      <w:sz w:val="48"/>
      <w:szCs w:val="48"/>
      <w:u w:val="none"/>
      <w:lang w:eastAsia="es-ES_tradnl"/>
    </w:rPr>
  </w:style>
  <w:style w:type="paragraph" w:styleId="Ttulo2">
    <w:name w:val="heading 2"/>
    <w:basedOn w:val="Normal"/>
    <w:next w:val="Normal"/>
    <w:link w:val="Ttulo2Car"/>
    <w:uiPriority w:val="99"/>
    <w:qFormat/>
    <w:rsid w:val="00521F21"/>
    <w:pPr>
      <w:keepNext/>
      <w:spacing w:before="240" w:after="60"/>
      <w:outlineLvl w:val="1"/>
    </w:pPr>
    <w:rPr>
      <w:rFonts w:ascii="Arial" w:hAnsi="Arial" w:cs="Arial"/>
      <w:i/>
      <w:iCs/>
      <w:sz w:val="28"/>
      <w:szCs w:val="28"/>
      <w:u w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61672A"/>
    <w:rPr>
      <w:rFonts w:ascii="Times New Roman" w:hAnsi="Times New Roman" w:cs="Times New Roman"/>
      <w:b/>
      <w:bCs/>
      <w:kern w:val="36"/>
      <w:sz w:val="48"/>
      <w:szCs w:val="48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21F21"/>
    <w:rPr>
      <w:rFonts w:ascii="Arial" w:hAnsi="Arial" w:cs="Arial"/>
      <w:b/>
      <w:bCs/>
      <w:i/>
      <w:iCs/>
      <w:sz w:val="28"/>
      <w:szCs w:val="28"/>
      <w:lang w:val="es-ES" w:eastAsia="es-ES"/>
    </w:rPr>
  </w:style>
  <w:style w:type="character" w:styleId="Hipervnculo">
    <w:name w:val="Hyperlink"/>
    <w:basedOn w:val="Fuentedeprrafopredeter"/>
    <w:uiPriority w:val="99"/>
    <w:rsid w:val="0061672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6167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1672A"/>
    <w:rPr>
      <w:rFonts w:ascii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6167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61672A"/>
    <w:rPr>
      <w:rFonts w:ascii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7539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539FD"/>
    <w:rPr>
      <w:rFonts w:ascii="Tahoma" w:hAnsi="Tahoma" w:cs="Tahoma"/>
      <w:b/>
      <w:bCs/>
      <w:sz w:val="16"/>
      <w:szCs w:val="16"/>
      <w:u w:val="single"/>
      <w:lang w:val="es-ES" w:eastAsia="es-ES"/>
    </w:rPr>
  </w:style>
  <w:style w:type="table" w:styleId="Tablaconcuadrcula">
    <w:name w:val="Table Grid"/>
    <w:basedOn w:val="Tablanormal"/>
    <w:uiPriority w:val="99"/>
    <w:rsid w:val="00323EE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EE61A3"/>
    <w:pPr>
      <w:ind w:left="720"/>
    </w:pPr>
  </w:style>
  <w:style w:type="paragraph" w:styleId="Textoindependiente">
    <w:name w:val="Body Text"/>
    <w:basedOn w:val="Normal"/>
    <w:link w:val="TextoindependienteCar"/>
    <w:uiPriority w:val="99"/>
    <w:rsid w:val="00521F21"/>
    <w:pPr>
      <w:jc w:val="both"/>
    </w:pPr>
    <w:rPr>
      <w:rFonts w:ascii="Arial" w:hAnsi="Arial" w:cs="Arial"/>
      <w:b w:val="0"/>
      <w:bCs w:val="0"/>
      <w:color w:val="FF0000"/>
      <w:u w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521F21"/>
    <w:rPr>
      <w:rFonts w:ascii="Arial" w:hAnsi="Arial" w:cs="Arial"/>
      <w:color w:val="FF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rsid w:val="00521F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b w:val="0"/>
      <w:bCs w:val="0"/>
      <w:sz w:val="20"/>
      <w:szCs w:val="20"/>
      <w:u w:val="non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521F21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customStyle="1" w:styleId="Body3Text3">
    <w:name w:val="Body3.Text3"/>
    <w:basedOn w:val="Normal"/>
    <w:uiPriority w:val="99"/>
    <w:rsid w:val="00521F21"/>
    <w:pPr>
      <w:jc w:val="both"/>
    </w:pPr>
    <w:rPr>
      <w:b w:val="0"/>
      <w:bCs w:val="0"/>
      <w:u w:val="none"/>
      <w:lang w:val="es-ES_tradnl"/>
    </w:rPr>
  </w:style>
  <w:style w:type="paragraph" w:styleId="Listaconvietas">
    <w:name w:val="List Bullet"/>
    <w:basedOn w:val="Normal"/>
    <w:uiPriority w:val="99"/>
    <w:rsid w:val="00521F21"/>
    <w:pPr>
      <w:numPr>
        <w:numId w:val="2"/>
      </w:numPr>
      <w:spacing w:after="200" w:line="276" w:lineRule="auto"/>
    </w:pPr>
    <w:rPr>
      <w:rFonts w:ascii="Calibri" w:hAnsi="Calibri" w:cs="Calibri"/>
      <w:b w:val="0"/>
      <w:bCs w:val="0"/>
      <w:sz w:val="22"/>
      <w:szCs w:val="22"/>
      <w:u w:val="none"/>
      <w:lang w:val="es-AR" w:eastAsia="es-AR"/>
    </w:rPr>
  </w:style>
  <w:style w:type="character" w:customStyle="1" w:styleId="apple-converted-space">
    <w:name w:val="apple-converted-space"/>
    <w:basedOn w:val="Fuentedeprrafopredeter"/>
    <w:uiPriority w:val="99"/>
    <w:rsid w:val="0050753E"/>
  </w:style>
  <w:style w:type="character" w:customStyle="1" w:styleId="il">
    <w:name w:val="il"/>
    <w:basedOn w:val="Fuentedeprrafopredeter"/>
    <w:uiPriority w:val="99"/>
    <w:rsid w:val="005075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72A"/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Ttulo1">
    <w:name w:val="heading 1"/>
    <w:basedOn w:val="Normal"/>
    <w:link w:val="Ttulo1Car"/>
    <w:uiPriority w:val="99"/>
    <w:qFormat/>
    <w:rsid w:val="0061672A"/>
    <w:pPr>
      <w:spacing w:before="100" w:beforeAutospacing="1" w:after="100" w:afterAutospacing="1"/>
      <w:outlineLvl w:val="0"/>
    </w:pPr>
    <w:rPr>
      <w:kern w:val="36"/>
      <w:sz w:val="48"/>
      <w:szCs w:val="48"/>
      <w:u w:val="none"/>
      <w:lang w:eastAsia="es-ES_tradnl"/>
    </w:rPr>
  </w:style>
  <w:style w:type="paragraph" w:styleId="Ttulo2">
    <w:name w:val="heading 2"/>
    <w:basedOn w:val="Normal"/>
    <w:next w:val="Normal"/>
    <w:link w:val="Ttulo2Car"/>
    <w:uiPriority w:val="99"/>
    <w:qFormat/>
    <w:rsid w:val="00521F21"/>
    <w:pPr>
      <w:keepNext/>
      <w:spacing w:before="240" w:after="60"/>
      <w:outlineLvl w:val="1"/>
    </w:pPr>
    <w:rPr>
      <w:rFonts w:ascii="Arial" w:hAnsi="Arial" w:cs="Arial"/>
      <w:i/>
      <w:iCs/>
      <w:sz w:val="28"/>
      <w:szCs w:val="28"/>
      <w:u w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61672A"/>
    <w:rPr>
      <w:rFonts w:ascii="Times New Roman" w:hAnsi="Times New Roman" w:cs="Times New Roman"/>
      <w:b/>
      <w:bCs/>
      <w:kern w:val="36"/>
      <w:sz w:val="48"/>
      <w:szCs w:val="48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21F21"/>
    <w:rPr>
      <w:rFonts w:ascii="Arial" w:hAnsi="Arial" w:cs="Arial"/>
      <w:b/>
      <w:bCs/>
      <w:i/>
      <w:iCs/>
      <w:sz w:val="28"/>
      <w:szCs w:val="28"/>
      <w:lang w:val="es-ES" w:eastAsia="es-ES"/>
    </w:rPr>
  </w:style>
  <w:style w:type="character" w:styleId="Hipervnculo">
    <w:name w:val="Hyperlink"/>
    <w:basedOn w:val="Fuentedeprrafopredeter"/>
    <w:uiPriority w:val="99"/>
    <w:rsid w:val="0061672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6167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1672A"/>
    <w:rPr>
      <w:rFonts w:ascii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6167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61672A"/>
    <w:rPr>
      <w:rFonts w:ascii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7539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539FD"/>
    <w:rPr>
      <w:rFonts w:ascii="Tahoma" w:hAnsi="Tahoma" w:cs="Tahoma"/>
      <w:b/>
      <w:bCs/>
      <w:sz w:val="16"/>
      <w:szCs w:val="16"/>
      <w:u w:val="single"/>
      <w:lang w:val="es-ES" w:eastAsia="es-ES"/>
    </w:rPr>
  </w:style>
  <w:style w:type="table" w:styleId="Tablaconcuadrcula">
    <w:name w:val="Table Grid"/>
    <w:basedOn w:val="Tablanormal"/>
    <w:uiPriority w:val="99"/>
    <w:rsid w:val="00323EE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EE61A3"/>
    <w:pPr>
      <w:ind w:left="720"/>
    </w:pPr>
  </w:style>
  <w:style w:type="paragraph" w:styleId="Textoindependiente">
    <w:name w:val="Body Text"/>
    <w:basedOn w:val="Normal"/>
    <w:link w:val="TextoindependienteCar"/>
    <w:uiPriority w:val="99"/>
    <w:rsid w:val="00521F21"/>
    <w:pPr>
      <w:jc w:val="both"/>
    </w:pPr>
    <w:rPr>
      <w:rFonts w:ascii="Arial" w:hAnsi="Arial" w:cs="Arial"/>
      <w:b w:val="0"/>
      <w:bCs w:val="0"/>
      <w:color w:val="FF0000"/>
      <w:u w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521F21"/>
    <w:rPr>
      <w:rFonts w:ascii="Arial" w:hAnsi="Arial" w:cs="Arial"/>
      <w:color w:val="FF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rsid w:val="00521F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b w:val="0"/>
      <w:bCs w:val="0"/>
      <w:sz w:val="20"/>
      <w:szCs w:val="20"/>
      <w:u w:val="non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521F21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customStyle="1" w:styleId="Body3Text3">
    <w:name w:val="Body3.Text3"/>
    <w:basedOn w:val="Normal"/>
    <w:uiPriority w:val="99"/>
    <w:rsid w:val="00521F21"/>
    <w:pPr>
      <w:jc w:val="both"/>
    </w:pPr>
    <w:rPr>
      <w:b w:val="0"/>
      <w:bCs w:val="0"/>
      <w:u w:val="none"/>
      <w:lang w:val="es-ES_tradnl"/>
    </w:rPr>
  </w:style>
  <w:style w:type="paragraph" w:styleId="Listaconvietas">
    <w:name w:val="List Bullet"/>
    <w:basedOn w:val="Normal"/>
    <w:uiPriority w:val="99"/>
    <w:rsid w:val="00521F21"/>
    <w:pPr>
      <w:numPr>
        <w:numId w:val="2"/>
      </w:numPr>
      <w:spacing w:after="200" w:line="276" w:lineRule="auto"/>
    </w:pPr>
    <w:rPr>
      <w:rFonts w:ascii="Calibri" w:hAnsi="Calibri" w:cs="Calibri"/>
      <w:b w:val="0"/>
      <w:bCs w:val="0"/>
      <w:sz w:val="22"/>
      <w:szCs w:val="22"/>
      <w:u w:val="none"/>
      <w:lang w:val="es-AR" w:eastAsia="es-AR"/>
    </w:rPr>
  </w:style>
  <w:style w:type="character" w:customStyle="1" w:styleId="apple-converted-space">
    <w:name w:val="apple-converted-space"/>
    <w:basedOn w:val="Fuentedeprrafopredeter"/>
    <w:uiPriority w:val="99"/>
    <w:rsid w:val="0050753E"/>
  </w:style>
  <w:style w:type="character" w:customStyle="1" w:styleId="il">
    <w:name w:val="il"/>
    <w:basedOn w:val="Fuentedeprrafopredeter"/>
    <w:uiPriority w:val="99"/>
    <w:rsid w:val="0050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33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3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3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confedi.org.a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nfedi.org.a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onfedi.org.ar" TargetMode="External"/><Relationship Id="rId2" Type="http://schemas.openxmlformats.org/officeDocument/2006/relationships/hyperlink" Target="mailto:secretaria@confedi.org.ar" TargetMode="External"/><Relationship Id="rId1" Type="http://schemas.openxmlformats.org/officeDocument/2006/relationships/hyperlink" Target="http://www.confedi.org.ar" TargetMode="External"/><Relationship Id="rId6" Type="http://schemas.openxmlformats.org/officeDocument/2006/relationships/hyperlink" Target="mailto:info@confedi.org.ar" TargetMode="External"/><Relationship Id="rId5" Type="http://schemas.openxmlformats.org/officeDocument/2006/relationships/hyperlink" Target="mailto:secretaria@confedi.org.ar" TargetMode="External"/><Relationship Id="rId4" Type="http://schemas.openxmlformats.org/officeDocument/2006/relationships/hyperlink" Target="http://www.confedi.org.a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</dc:creator>
  <cp:lastModifiedBy>.</cp:lastModifiedBy>
  <cp:revision>3</cp:revision>
  <cp:lastPrinted>2016-09-30T00:16:00Z</cp:lastPrinted>
  <dcterms:created xsi:type="dcterms:W3CDTF">2017-04-03T08:55:00Z</dcterms:created>
  <dcterms:modified xsi:type="dcterms:W3CDTF">2017-04-03T08:58:00Z</dcterms:modified>
</cp:coreProperties>
</file>